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431" w:rsidRDefault="00B04431" w:rsidP="00B04431">
      <w:pPr>
        <w:pStyle w:val="1"/>
        <w:jc w:val="center"/>
      </w:pPr>
      <w:r>
        <w:rPr>
          <w:rFonts w:hint="eastAsia"/>
        </w:rPr>
        <w:t>迎新报告 李建霖</w:t>
      </w:r>
    </w:p>
    <w:p w:rsidR="00B04431" w:rsidRDefault="00B04431" w:rsidP="00B04431">
      <w:pPr>
        <w:pStyle w:val="a4"/>
      </w:pPr>
      <w:r>
        <w:rPr>
          <w:rFonts w:hint="eastAsia"/>
        </w:rPr>
        <w:t>近十年来</w:t>
      </w:r>
      <w:r w:rsidRPr="00C37211">
        <w:rPr>
          <w:rFonts w:hint="eastAsia"/>
        </w:rPr>
        <w:t>，人工智能</w:t>
      </w:r>
      <w:r>
        <w:rPr>
          <w:rFonts w:hint="eastAsia"/>
        </w:rPr>
        <w:t>由于</w:t>
      </w:r>
      <w:r w:rsidRPr="00C37211">
        <w:rPr>
          <w:rFonts w:hint="eastAsia"/>
        </w:rPr>
        <w:t>深度学习技术</w:t>
      </w:r>
      <w:r>
        <w:rPr>
          <w:rFonts w:hint="eastAsia"/>
        </w:rPr>
        <w:t>取得突破，在许多任务（例如图像分类、语音识别、象棋围棋等棋类游戏）上表现甚至优于人类，现在人工智能已经</w:t>
      </w:r>
      <w:r w:rsidRPr="00C37211">
        <w:rPr>
          <w:rFonts w:hint="eastAsia"/>
        </w:rPr>
        <w:t>越来越多地</w:t>
      </w:r>
      <w:r>
        <w:rPr>
          <w:rFonts w:hint="eastAsia"/>
        </w:rPr>
        <w:t>在人们的生产生活中被应用于</w:t>
      </w:r>
      <w:r w:rsidRPr="00C37211">
        <w:rPr>
          <w:rFonts w:hint="eastAsia"/>
        </w:rPr>
        <w:t>图像处理、自然语言处理、博弈策略计算等领域。现在，</w:t>
      </w:r>
      <w:r>
        <w:rPr>
          <w:rFonts w:hint="eastAsia"/>
        </w:rPr>
        <w:t>随着人工智能</w:t>
      </w:r>
      <w:r w:rsidRPr="00C37211">
        <w:rPr>
          <w:rFonts w:hint="eastAsia"/>
        </w:rPr>
        <w:t>技术</w:t>
      </w:r>
      <w:r>
        <w:rPr>
          <w:rFonts w:hint="eastAsia"/>
        </w:rPr>
        <w:t>越来越多地在普通民用领域之外被应用，例如</w:t>
      </w:r>
      <w:r w:rsidRPr="00C37211">
        <w:rPr>
          <w:rFonts w:hint="eastAsia"/>
        </w:rPr>
        <w:t>航空航天</w:t>
      </w:r>
      <w:r>
        <w:rPr>
          <w:rFonts w:hint="eastAsia"/>
        </w:rPr>
        <w:t>（</w:t>
      </w:r>
      <w:r w:rsidRPr="009A65FB">
        <w:rPr>
          <w:rFonts w:hint="eastAsia"/>
        </w:rPr>
        <w:t>空中防撞系统</w:t>
      </w:r>
      <w:r>
        <w:rPr>
          <w:rFonts w:hint="eastAsia"/>
        </w:rPr>
        <w:t>）</w:t>
      </w:r>
      <w:r w:rsidRPr="00C37211">
        <w:rPr>
          <w:rFonts w:hint="eastAsia"/>
        </w:rPr>
        <w:t>、医疗健康</w:t>
      </w:r>
      <w:r>
        <w:rPr>
          <w:rFonts w:hint="eastAsia"/>
        </w:rPr>
        <w:t>（</w:t>
      </w:r>
      <w:r w:rsidRPr="009A65FB">
        <w:rPr>
          <w:rFonts w:hint="eastAsia"/>
        </w:rPr>
        <w:t>医疗影像诊断</w:t>
      </w:r>
      <w:r>
        <w:rPr>
          <w:rFonts w:hint="eastAsia"/>
        </w:rPr>
        <w:t>）、金融行业（投资与信贷）</w:t>
      </w:r>
      <w:r w:rsidRPr="00C37211">
        <w:rPr>
          <w:rFonts w:hint="eastAsia"/>
        </w:rPr>
        <w:t>等安全攸关系统</w:t>
      </w:r>
      <w:r>
        <w:rPr>
          <w:rFonts w:hint="eastAsia"/>
        </w:rPr>
        <w:t>等</w:t>
      </w:r>
      <w:r w:rsidRPr="00C37211">
        <w:rPr>
          <w:rFonts w:hint="eastAsia"/>
        </w:rPr>
        <w:t>。因为安全攸关系统</w:t>
      </w:r>
      <w:r>
        <w:rPr>
          <w:rFonts w:hint="eastAsia"/>
        </w:rPr>
        <w:t>如果出现故障</w:t>
      </w:r>
      <w:r w:rsidRPr="00C37211">
        <w:rPr>
          <w:rFonts w:hint="eastAsia"/>
        </w:rPr>
        <w:t>会</w:t>
      </w:r>
      <w:r>
        <w:rPr>
          <w:rFonts w:hint="eastAsia"/>
        </w:rPr>
        <w:t>产生非常严重的后果</w:t>
      </w:r>
      <w:r w:rsidRPr="00C37211">
        <w:rPr>
          <w:rFonts w:hint="eastAsia"/>
        </w:rPr>
        <w:t>，</w:t>
      </w:r>
      <w:r>
        <w:rPr>
          <w:rFonts w:hint="eastAsia"/>
        </w:rPr>
        <w:t>所以</w:t>
      </w:r>
      <w:r w:rsidRPr="00C37211">
        <w:rPr>
          <w:rFonts w:hint="eastAsia"/>
        </w:rPr>
        <w:t>人们对安全攸关系统的安全性</w:t>
      </w:r>
      <w:r>
        <w:rPr>
          <w:rFonts w:hint="eastAsia"/>
        </w:rPr>
        <w:t>、</w:t>
      </w:r>
      <w:r w:rsidRPr="00C37211">
        <w:rPr>
          <w:rFonts w:hint="eastAsia"/>
        </w:rPr>
        <w:t>可信性</w:t>
      </w:r>
      <w:r>
        <w:rPr>
          <w:rFonts w:hint="eastAsia"/>
        </w:rPr>
        <w:t>和公平性</w:t>
      </w:r>
      <w:r w:rsidRPr="00C37211">
        <w:rPr>
          <w:rFonts w:hint="eastAsia"/>
        </w:rPr>
        <w:t>有非常高的要求，所以保证深度学习技术的</w:t>
      </w:r>
      <w:r>
        <w:rPr>
          <w:rFonts w:hint="eastAsia"/>
        </w:rPr>
        <w:t>以上这些性质</w:t>
      </w:r>
      <w:r w:rsidRPr="00C37211">
        <w:rPr>
          <w:rFonts w:hint="eastAsia"/>
        </w:rPr>
        <w:t>变得越来越重要。这其中，神经网络的验证技术是一项关键技术，</w:t>
      </w:r>
      <w:r>
        <w:rPr>
          <w:rFonts w:hint="eastAsia"/>
        </w:rPr>
        <w:t>神经网络的局部鲁棒性是人们关心的一种关键的安全性。</w:t>
      </w:r>
      <w:r w:rsidRPr="00C37211">
        <w:rPr>
          <w:rFonts w:hint="eastAsia"/>
        </w:rPr>
        <w:t>该题目拟以神经网络的</w:t>
      </w:r>
      <w:r>
        <w:rPr>
          <w:rFonts w:hint="eastAsia"/>
        </w:rPr>
        <w:t>局部鲁棒性</w:t>
      </w:r>
      <w:r w:rsidRPr="00C37211">
        <w:rPr>
          <w:rFonts w:hint="eastAsia"/>
        </w:rPr>
        <w:t>验证技术出发，调研已有的技术，改进这些验证技术，并探索验证技术和其他有关神经网络安全性的问题结合，做出系统的有价值的理论结果，并整合现有的算法和工具，形成相对成熟的系统</w:t>
      </w:r>
      <w:r>
        <w:rPr>
          <w:rFonts w:hint="eastAsia"/>
        </w:rPr>
        <w:t>工具</w:t>
      </w:r>
      <w:r w:rsidRPr="00C37211">
        <w:rPr>
          <w:rFonts w:hint="eastAsia"/>
        </w:rPr>
        <w:t>。</w:t>
      </w:r>
    </w:p>
    <w:p w:rsidR="00B04431" w:rsidRPr="00071E1A" w:rsidRDefault="00B04431" w:rsidP="00B04431">
      <w:pPr>
        <w:pStyle w:val="a4"/>
        <w:ind w:firstLine="420"/>
        <w:rPr>
          <w:rFonts w:hint="eastAsia"/>
        </w:rPr>
      </w:pPr>
      <w:r w:rsidRPr="00793D83">
        <w:rPr>
          <w:rFonts w:hint="eastAsia"/>
        </w:rPr>
        <w:t>近些年来，</w:t>
      </w:r>
      <w:r w:rsidRPr="00C37211">
        <w:rPr>
          <w:rFonts w:hint="eastAsia"/>
        </w:rPr>
        <w:t>人工智能</w:t>
      </w:r>
      <w:r>
        <w:rPr>
          <w:rFonts w:hint="eastAsia"/>
        </w:rPr>
        <w:t>由于</w:t>
      </w:r>
      <w:r w:rsidRPr="00C37211">
        <w:rPr>
          <w:rFonts w:hint="eastAsia"/>
        </w:rPr>
        <w:t>深度学习技术</w:t>
      </w:r>
      <w:r>
        <w:rPr>
          <w:rFonts w:hint="eastAsia"/>
        </w:rPr>
        <w:t>取得突破，在许多任务（例如图像分类、象棋围棋等棋类游戏）上表现甚至优于人类，计算机视觉的研究中以及机器学习领域中，对抗样本都是研究的热门方向。它指的是通过对输入样本做一些微小的扰动，在人类观察时并不会认为图片的内容发生了改变，却能够欺骗神经网络对图片产生错误的输出（如进行错误的分类）。在神经网络中，导致网络输出不正确的输入被称为对抗样本。举例来说给一张手写数字图片加入噪声，对人类来说它和没有噪声的数字3图像几乎一模一样，在某些神经网络中会得到正确的分类“3”，但是这张图片在也会欺骗某些神经网络，使得它给出分类“5”。</w:t>
      </w:r>
      <w:r w:rsidRPr="00C37211">
        <w:rPr>
          <w:rFonts w:hint="eastAsia"/>
        </w:rPr>
        <w:t>现在，</w:t>
      </w:r>
      <w:r>
        <w:rPr>
          <w:rFonts w:hint="eastAsia"/>
        </w:rPr>
        <w:t>随着人工智能</w:t>
      </w:r>
      <w:r w:rsidRPr="00C37211">
        <w:rPr>
          <w:rFonts w:hint="eastAsia"/>
        </w:rPr>
        <w:t>技术</w:t>
      </w:r>
      <w:r>
        <w:rPr>
          <w:rFonts w:hint="eastAsia"/>
        </w:rPr>
        <w:t>越来越多地在普通民用领域之外被应用，例如</w:t>
      </w:r>
      <w:r w:rsidRPr="00C37211">
        <w:rPr>
          <w:rFonts w:hint="eastAsia"/>
        </w:rPr>
        <w:t>航空航天</w:t>
      </w:r>
      <w:r>
        <w:rPr>
          <w:rFonts w:hint="eastAsia"/>
        </w:rPr>
        <w:t>（</w:t>
      </w:r>
      <w:r w:rsidRPr="009A65FB">
        <w:rPr>
          <w:rFonts w:hint="eastAsia"/>
        </w:rPr>
        <w:t>空中防撞系统</w:t>
      </w:r>
      <w:r>
        <w:rPr>
          <w:rFonts w:hint="eastAsia"/>
        </w:rPr>
        <w:t>）</w:t>
      </w:r>
      <w:r w:rsidRPr="00C37211">
        <w:rPr>
          <w:rFonts w:hint="eastAsia"/>
        </w:rPr>
        <w:t>、医疗健康</w:t>
      </w:r>
      <w:r>
        <w:rPr>
          <w:rFonts w:hint="eastAsia"/>
        </w:rPr>
        <w:t>（</w:t>
      </w:r>
      <w:r w:rsidRPr="009A65FB">
        <w:rPr>
          <w:rFonts w:hint="eastAsia"/>
        </w:rPr>
        <w:t>医疗影像诊断</w:t>
      </w:r>
      <w:r>
        <w:rPr>
          <w:rFonts w:hint="eastAsia"/>
        </w:rPr>
        <w:t>）、金融行业（投资与信贷）</w:t>
      </w:r>
      <w:r w:rsidRPr="00C37211">
        <w:rPr>
          <w:rFonts w:hint="eastAsia"/>
        </w:rPr>
        <w:t>等安全攸关系统</w:t>
      </w:r>
      <w:r>
        <w:rPr>
          <w:rFonts w:hint="eastAsia"/>
        </w:rPr>
        <w:t>等</w:t>
      </w:r>
      <w:r w:rsidRPr="00C37211">
        <w:rPr>
          <w:rFonts w:hint="eastAsia"/>
        </w:rPr>
        <w:t>。因为安全攸关系统</w:t>
      </w:r>
      <w:r>
        <w:rPr>
          <w:rFonts w:hint="eastAsia"/>
        </w:rPr>
        <w:t>如果出现故障</w:t>
      </w:r>
      <w:r w:rsidRPr="00C37211">
        <w:rPr>
          <w:rFonts w:hint="eastAsia"/>
        </w:rPr>
        <w:t>会</w:t>
      </w:r>
      <w:r>
        <w:rPr>
          <w:rFonts w:hint="eastAsia"/>
        </w:rPr>
        <w:t>产生非常严重的后果</w:t>
      </w:r>
      <w:r w:rsidRPr="00C37211">
        <w:rPr>
          <w:rFonts w:hint="eastAsia"/>
        </w:rPr>
        <w:t>，</w:t>
      </w:r>
      <w:r>
        <w:rPr>
          <w:rFonts w:hint="eastAsia"/>
        </w:rPr>
        <w:t>所以</w:t>
      </w:r>
      <w:r w:rsidRPr="00C37211">
        <w:rPr>
          <w:rFonts w:hint="eastAsia"/>
        </w:rPr>
        <w:t>人们对安全攸关系统的安全性</w:t>
      </w:r>
      <w:r>
        <w:rPr>
          <w:rFonts w:hint="eastAsia"/>
        </w:rPr>
        <w:t>、</w:t>
      </w:r>
      <w:r w:rsidRPr="00C37211">
        <w:rPr>
          <w:rFonts w:hint="eastAsia"/>
        </w:rPr>
        <w:t>可信性</w:t>
      </w:r>
      <w:r>
        <w:rPr>
          <w:rFonts w:hint="eastAsia"/>
        </w:rPr>
        <w:t>和公平性</w:t>
      </w:r>
      <w:r w:rsidRPr="00C37211">
        <w:rPr>
          <w:rFonts w:hint="eastAsia"/>
        </w:rPr>
        <w:t>有非常高的要求，所以保证深度学习技术的</w:t>
      </w:r>
      <w:r>
        <w:rPr>
          <w:rFonts w:hint="eastAsia"/>
        </w:rPr>
        <w:t>以上这些性质</w:t>
      </w:r>
      <w:r w:rsidRPr="00C37211">
        <w:rPr>
          <w:rFonts w:hint="eastAsia"/>
        </w:rPr>
        <w:t>变得越来越重要。这其中，神经网络的验证技术是一项关键技术，</w:t>
      </w:r>
      <w:r>
        <w:rPr>
          <w:rFonts w:hint="eastAsia"/>
        </w:rPr>
        <w:t>神经网络的局部鲁棒性是人们关心的一种关键的安全性。由于神经网络缺乏一定的可解释性，所以一直以来传统的基于符号的软件验证方法（比如模型检测和机器定理证明）都不直接适用。人们一直在寻找一种对神经网络的鲁棒性或者其他安全性性质的验证或者评估方法。本题目将促进深度神经网络验证和含有深度神经网络的安全攸关软件系统的安全性分析，保证安全攸关系统的安全性，为人工智能在安全攸关系统的应用提供安全性的保障，为创造一个更智能安全的信息社会贡献力量。</w:t>
      </w:r>
    </w:p>
    <w:p w:rsidR="00B04431" w:rsidRDefault="00B04431" w:rsidP="00B04431">
      <w:pPr>
        <w:pStyle w:val="a4"/>
        <w:ind w:firstLine="420"/>
      </w:pPr>
      <w:r>
        <w:rPr>
          <w:rFonts w:hint="eastAsia"/>
        </w:rPr>
        <w:t>深度神经网络是在理论和实践最流行的人工智能模型之一，其在图像识别、自然语言处理等方面有广泛的应用和显著超出传统方法和其他人工智能模型的性能，在有的任务上的表现甚至可以超过人类。随着人工智能越来越多地被用在安全攸关系统中，我们对深度神经网络为代表地人工智能模型以及含有深度神经网络的软件系统的安全性越来越关心。</w:t>
      </w:r>
    </w:p>
    <w:p w:rsidR="00B04431" w:rsidRDefault="00B04431" w:rsidP="00B04431">
      <w:pPr>
        <w:pStyle w:val="a4"/>
        <w:ind w:firstLine="420"/>
      </w:pPr>
      <w:r>
        <w:rPr>
          <w:rFonts w:hint="eastAsia"/>
        </w:rPr>
        <w:lastRenderedPageBreak/>
        <w:t>深度神经网络的结构包括输入层、输出层和若干隐藏层。输入往高维的实数向量，根据具体任务的不同可能代表待分类的图片、待翻译的文本、语言模型中的输入序列等。输入在神经网络中会由前向后逐层传播，根据其隐藏层学习得到的的参数和给定的激活函数进行计算。通常情况下，层与层之间的变换是一个仿射变换和非线性的激活函数的复合。每一个隐藏层的输出就是下一层的输入，直至输出层输出一个实向量作为整个网络的输出。输出的实向量往往代表各种分类的评分或代表一个离散分布的概率，对于图像分类任务其最大的元素对应的维度就是该输入在此神经网络下的分类，对于语言模型任务则可以对输出层概率代表的分布进行采样得到序列的下一个元素。</w:t>
      </w:r>
    </w:p>
    <w:p w:rsidR="00B04431" w:rsidRDefault="00B04431" w:rsidP="00B04431">
      <w:pPr>
        <w:pStyle w:val="a4"/>
        <w:ind w:firstLine="420"/>
      </w:pPr>
      <w:r>
        <w:rPr>
          <w:rFonts w:hint="eastAsia"/>
        </w:rPr>
        <w:t>然而由于深度神经网络具有结构复杂、深度大、参数多的特点，其方法学是数据驱动的最优化方法。导致了学习得到的模型没有直观的可解释性，得到的模型性能也受到超参数（例如网络结构、学习率等），训练数据集（例如训练集的大小，训练集是否能代表数据的真实分布）和训练方法（模型选择，正规化）的较为复杂的影响。这些特点也导致了许多问题，在计算机视觉的领域甚至是整个机器学习领域中，对抗样本其中最为被关心的一个问题，又或者叫做鲁棒性问题。即给定一个神经网络，和一个输入样本，如果对样本进行人类难以察觉的微小扰动能够使得神经网络给出错误分类，则称扰动后的样本为一个对抗样本。</w:t>
      </w:r>
      <w:r>
        <w:rPr>
          <w:rFonts w:ascii="TimesNewRomanPSMT" w:hAnsi="TimesNewRomanPSMT"/>
        </w:rPr>
        <w:t>[GS14]</w:t>
      </w:r>
      <w:r>
        <w:rPr>
          <w:rFonts w:hint="eastAsia"/>
        </w:rPr>
        <w:t>首次提出对抗样本的概念及其普遍性、可转移性，并设计了一个简单的梯度上升攻击算法来快速生成对抗样本。</w:t>
      </w:r>
      <w:r>
        <w:rPr>
          <w:rFonts w:ascii="TimesNewRomanPSMT" w:hAnsi="TimesNewRomanPSMT"/>
        </w:rPr>
        <w:t>[CW17]</w:t>
      </w:r>
      <w:r>
        <w:rPr>
          <w:rFonts w:hint="eastAsia"/>
        </w:rPr>
        <w:t>通过直接求解扰动最小化下原始输入被判定成为新的目标标签的优化问题达到了极高的攻击成功率，是目前公认最强的攻击方法之一。</w:t>
      </w:r>
      <w:r>
        <w:rPr>
          <w:rFonts w:ascii="TimesNewRomanPSMT" w:hAnsi="TimesNewRomanPSMT"/>
        </w:rPr>
        <w:t>[XZ18]</w:t>
      </w:r>
      <w:r>
        <w:rPr>
          <w:rFonts w:hint="eastAsia"/>
        </w:rPr>
        <w:t>则通过改变原始图片的局部几何结构来产生区别于之前基于范数约束扰动的对抗样本。对抗样本的生成有其他相关工作还有很多，如</w:t>
      </w:r>
      <w:r>
        <w:rPr>
          <w:rFonts w:ascii="TimesNewRomanPSMT" w:hAnsi="TimesNewRomanPSMT"/>
        </w:rPr>
        <w:t>[DF16, PM16, ET17, BF17]</w:t>
      </w:r>
      <w:r>
        <w:rPr>
          <w:rFonts w:hint="eastAsia"/>
        </w:rPr>
        <w:t>等等</w:t>
      </w:r>
    </w:p>
    <w:p w:rsidR="00B04431" w:rsidRDefault="00B04431" w:rsidP="00B04431">
      <w:pPr>
        <w:pStyle w:val="a4"/>
        <w:ind w:firstLine="420"/>
      </w:pPr>
      <w:r>
        <w:rPr>
          <w:rFonts w:hint="eastAsia"/>
        </w:rPr>
        <w:t>在此背景下，我们给出神经网络的安全性验证问题的定义:</w:t>
      </w:r>
    </w:p>
    <w:p w:rsidR="00B04431" w:rsidRDefault="00B04431" w:rsidP="00B04431">
      <w:pPr>
        <w:pStyle w:val="a4"/>
        <w:ind w:firstLine="420"/>
      </w:pPr>
      <w:r>
        <w:rPr>
          <w:rFonts w:ascii="黑体" w:eastAsia="黑体" w:hAnsi="黑体" w:hint="eastAsia"/>
        </w:rPr>
        <w:t xml:space="preserve">定义 </w:t>
      </w:r>
      <w:r>
        <w:rPr>
          <w:rFonts w:hint="eastAsia"/>
        </w:rPr>
        <w:t>给定神经网络</w:t>
      </w:r>
      <w:proofErr w:type="spellStart"/>
      <w:r>
        <w:rPr>
          <w:rFonts w:ascii="TimesNewRomanPS" w:hAnsi="TimesNewRomanPS"/>
          <w:i/>
          <w:iCs/>
        </w:rPr>
        <w:t>f</w:t>
      </w:r>
      <w:r>
        <w:rPr>
          <w:rFonts w:ascii="TimesNewRomanPSMT" w:hAnsi="TimesNewRomanPSMT"/>
        </w:rPr>
        <w:t>:R</w:t>
      </w:r>
      <w:proofErr w:type="spellEnd"/>
      <w:r>
        <w:rPr>
          <w:rFonts w:ascii="TimesNewRomanPS" w:hAnsi="TimesNewRomanPS"/>
          <w:i/>
          <w:iCs/>
          <w:position w:val="10"/>
          <w:sz w:val="14"/>
          <w:szCs w:val="14"/>
        </w:rPr>
        <w:t xml:space="preserve">m </w:t>
      </w:r>
      <w:r>
        <w:rPr>
          <w:rFonts w:ascii="SymbolMT" w:hAnsi="SymbolMT" w:hint="eastAsia"/>
        </w:rPr>
        <w:sym w:font="Symbol" w:char="F0AE"/>
      </w:r>
      <w:r>
        <w:rPr>
          <w:rFonts w:ascii="TimesNewRomanPSMT" w:hAnsi="TimesNewRomanPSMT"/>
        </w:rPr>
        <w:t>R</w:t>
      </w:r>
      <w:r>
        <w:rPr>
          <w:rFonts w:ascii="TimesNewRomanPS" w:hAnsi="TimesNewRomanPS"/>
          <w:i/>
          <w:iCs/>
          <w:position w:val="10"/>
          <w:sz w:val="14"/>
          <w:szCs w:val="14"/>
        </w:rPr>
        <w:t>n</w:t>
      </w:r>
      <w:r>
        <w:rPr>
          <w:rFonts w:hint="eastAsia"/>
        </w:rPr>
        <w:t>，输入集合</w:t>
      </w:r>
      <w:r>
        <w:rPr>
          <w:rFonts w:ascii="TimesNewRomanPS" w:hAnsi="TimesNewRomanPS"/>
          <w:i/>
          <w:iCs/>
        </w:rPr>
        <w:t>X</w:t>
      </w:r>
      <w:r>
        <w:rPr>
          <w:rFonts w:ascii="SymbolMT" w:hAnsi="SymbolMT" w:hint="eastAsia"/>
        </w:rPr>
        <w:sym w:font="Symbol" w:char="F0CD"/>
      </w:r>
      <w:r>
        <w:rPr>
          <w:rFonts w:ascii="TimesNewRomanPSMT" w:hAnsi="TimesNewRomanPSMT"/>
        </w:rPr>
        <w:t>R</w:t>
      </w:r>
      <w:r>
        <w:rPr>
          <w:rFonts w:ascii="TimesNewRomanPS" w:hAnsi="TimesNewRomanPS"/>
          <w:i/>
          <w:iCs/>
          <w:position w:val="10"/>
          <w:sz w:val="14"/>
          <w:szCs w:val="14"/>
        </w:rPr>
        <w:t>m</w:t>
      </w:r>
      <w:r>
        <w:rPr>
          <w:rFonts w:hint="eastAsia"/>
        </w:rPr>
        <w:t>和性质</w:t>
      </w:r>
      <w:r>
        <w:rPr>
          <w:rFonts w:ascii="TimesNewRomanPS" w:hAnsi="TimesNewRomanPS"/>
          <w:i/>
          <w:iCs/>
        </w:rPr>
        <w:t>C</w:t>
      </w:r>
      <w:r>
        <w:rPr>
          <w:rFonts w:ascii="SymbolMT" w:hAnsi="SymbolMT" w:hint="eastAsia"/>
        </w:rPr>
        <w:sym w:font="Symbol" w:char="F0CD"/>
      </w:r>
      <w:r>
        <w:rPr>
          <w:rFonts w:ascii="TimesNewRomanPSMT" w:hAnsi="TimesNewRomanPSMT"/>
        </w:rPr>
        <w:t>R</w:t>
      </w:r>
      <w:r>
        <w:rPr>
          <w:rFonts w:ascii="TimesNewRomanPS" w:hAnsi="TimesNewRomanPS"/>
          <w:i/>
          <w:iCs/>
          <w:position w:val="10"/>
          <w:sz w:val="14"/>
          <w:szCs w:val="14"/>
        </w:rPr>
        <w:t>n</w:t>
      </w:r>
      <w:r>
        <w:rPr>
          <w:rFonts w:hint="eastAsia"/>
        </w:rPr>
        <w:t xml:space="preserve">，神经网络的安全验证问题即为判定输入集合在神经网络下的值域是否包含在所要验证的性质中，即 </w:t>
      </w:r>
      <w:r>
        <w:rPr>
          <w:rFonts w:ascii="TimesNewRomanPS" w:hAnsi="TimesNewRomanPS"/>
          <w:i/>
          <w:iCs/>
        </w:rPr>
        <w:t xml:space="preserve">f </w:t>
      </w:r>
      <w:r>
        <w:rPr>
          <w:rFonts w:ascii="TimesNewRomanPSMT" w:hAnsi="TimesNewRomanPSMT"/>
        </w:rPr>
        <w:t xml:space="preserve">( </w:t>
      </w:r>
      <w:r>
        <w:rPr>
          <w:rFonts w:ascii="TimesNewRomanPS" w:hAnsi="TimesNewRomanPS"/>
          <w:i/>
          <w:iCs/>
        </w:rPr>
        <w:t xml:space="preserve">X </w:t>
      </w:r>
      <w:r>
        <w:rPr>
          <w:rFonts w:ascii="TimesNewRomanPSMT" w:hAnsi="TimesNewRomanPSMT"/>
        </w:rPr>
        <w:t xml:space="preserve">) </w:t>
      </w:r>
      <w:r>
        <w:rPr>
          <w:rFonts w:ascii="SymbolMT" w:hAnsi="SymbolMT" w:hint="eastAsia"/>
        </w:rPr>
        <w:sym w:font="Symbol" w:char="F0CD"/>
      </w:r>
      <w:r>
        <w:rPr>
          <w:rFonts w:ascii="SymbolMT" w:hAnsi="SymbolMT"/>
        </w:rPr>
        <w:t xml:space="preserve"> </w:t>
      </w:r>
      <w:r>
        <w:rPr>
          <w:rFonts w:ascii="TimesNewRomanPS" w:hAnsi="TimesNewRomanPS"/>
          <w:i/>
          <w:iCs/>
        </w:rPr>
        <w:t xml:space="preserve">C </w:t>
      </w:r>
      <w:r>
        <w:rPr>
          <w:rFonts w:hint="eastAsia"/>
        </w:rPr>
        <w:t>是否成立。</w:t>
      </w:r>
    </w:p>
    <w:p w:rsidR="00B04431" w:rsidRDefault="00B04431" w:rsidP="00B04431">
      <w:pPr>
        <w:pStyle w:val="a4"/>
        <w:ind w:firstLine="420"/>
        <w:rPr>
          <w:rFonts w:hint="eastAsia"/>
        </w:rPr>
      </w:pPr>
      <w:r>
        <w:rPr>
          <w:rFonts w:hint="eastAsia"/>
        </w:rPr>
        <w:t>神经网络的鲁棒性也在安全验证的框架之中，这里我们选取输入集合</w:t>
      </w:r>
      <w:r>
        <w:rPr>
          <w:rFonts w:ascii="TimesNewRomanPS" w:hAnsi="TimesNewRomanPS"/>
          <w:i/>
          <w:iCs/>
        </w:rPr>
        <w:t>X</w:t>
      </w:r>
      <w:r>
        <w:rPr>
          <w:rFonts w:hint="eastAsia"/>
        </w:rPr>
        <w:t>为给定输入在微扰下的邻域，性质</w:t>
      </w:r>
      <w:r>
        <w:rPr>
          <w:rFonts w:ascii="TimesNewRomanPS" w:hAnsi="TimesNewRomanPS"/>
          <w:i/>
          <w:iCs/>
        </w:rPr>
        <w:t>C</w:t>
      </w:r>
      <w:r>
        <w:rPr>
          <w:rFonts w:hint="eastAsia"/>
        </w:rPr>
        <w:t>为输出向量在给定维度的值是最大的，这就形成了神经网络鲁棒性的验证问题。如果网络满足鲁棒性，就说明在这样微小扰动下不存在对抗样本。反之如果能找到对抗样本，则这个对抗样本就是鲁棒性的反例，这个深度神经网络就不满足鲁棒性。</w:t>
      </w:r>
    </w:p>
    <w:p w:rsidR="00B04431" w:rsidRDefault="00B04431" w:rsidP="00B04431">
      <w:pPr>
        <w:pStyle w:val="a4"/>
        <w:ind w:firstLine="420"/>
      </w:pPr>
      <w:r>
        <w:rPr>
          <w:rFonts w:hint="eastAsia"/>
        </w:rPr>
        <w:t>神经网络验证的困难主要有以下两点。一是神经网络的规模往往较大，十万百万计神经元的神经网络在科研和实际使用中亦很常见，如此大数量的变量极大 限制了验证的效率，甚至影响了其在大规模网络中的有效性。二是神经网络中非 线性的激活函数，在验证技术中，非线性的函数往往会给验证带来极大的困难， 处理非线性的函数往往要消耗巨大的资源，甚至很多时候我们不得不牺牲验证的 完备性来保证验证方法的效率。</w:t>
      </w:r>
    </w:p>
    <w:p w:rsidR="00B04431" w:rsidRDefault="00B04431" w:rsidP="00B04431">
      <w:pPr>
        <w:pStyle w:val="a4"/>
        <w:ind w:firstLine="420"/>
      </w:pPr>
      <w:r>
        <w:rPr>
          <w:rFonts w:ascii="TimesNewRomanPSMT" w:hAnsi="TimesNewRomanPSMT"/>
        </w:rPr>
        <w:lastRenderedPageBreak/>
        <w:t>2010</w:t>
      </w:r>
      <w:r>
        <w:rPr>
          <w:rFonts w:hint="eastAsia"/>
        </w:rPr>
        <w:t>年，</w:t>
      </w:r>
      <w:r>
        <w:rPr>
          <w:rFonts w:ascii="TimesNewRomanPSMT" w:hAnsi="TimesNewRomanPSMT"/>
        </w:rPr>
        <w:t>[PT10]</w:t>
      </w:r>
      <w:r>
        <w:rPr>
          <w:rFonts w:hint="eastAsia"/>
        </w:rPr>
        <w:t>首次提出深度神经网络的验证问题。近些年来，随着深度神经网络的地发展，其验证问题被重新重视，目前国内外的研究方法主要分为以下几类:</w:t>
      </w:r>
    </w:p>
    <w:p w:rsidR="00B04431" w:rsidRDefault="00B04431" w:rsidP="00B04431">
      <w:pPr>
        <w:pStyle w:val="a4"/>
        <w:ind w:firstLine="420"/>
      </w:pPr>
      <w:r>
        <w:rPr>
          <w:rFonts w:ascii="TimesNewRomanPSMT" w:hAnsi="TimesNewRomanPSMT"/>
        </w:rPr>
        <w:t>1.</w:t>
      </w:r>
      <w:r>
        <w:rPr>
          <w:rFonts w:hint="eastAsia"/>
        </w:rPr>
        <w:t>约束求解。通过将神经网络内部的变换（连接方式、权重），输入的集合以及待验证的性质的补全都编码成某种约束求解问题的约束，然后通过运行约束求解工具来寻找待验证性质的反例，如果找到反例则性质得到证伪，如果约束求解器判定反例不存在，则待验证性质得到证明。相关的工作主要是</w:t>
      </w:r>
      <w:r>
        <w:rPr>
          <w:rFonts w:ascii="TimesNewRomanPSMT" w:hAnsi="TimesNewRomanPSMT"/>
        </w:rPr>
        <w:t>[KBDJK17, E17,WK18,DSGMK18]</w:t>
      </w:r>
      <w:r>
        <w:rPr>
          <w:rFonts w:hint="eastAsia"/>
        </w:rPr>
        <w:t>。其中</w:t>
      </w:r>
      <w:r>
        <w:rPr>
          <w:rFonts w:ascii="TimesNewRomanPSMT" w:hAnsi="TimesNewRomanPSMT"/>
        </w:rPr>
        <w:t>[KBDJK17]</w:t>
      </w:r>
      <w:r>
        <w:rPr>
          <w:rFonts w:ascii="TimesNewRomanPSMT" w:hAnsi="TimesNewRomanPSMT" w:hint="eastAsia"/>
        </w:rPr>
        <w:t>通过在线性规划工具</w:t>
      </w:r>
      <w:r>
        <w:rPr>
          <w:rFonts w:ascii="TimesNewRomanPSMT" w:hAnsi="TimesNewRomanPSMT" w:hint="eastAsia"/>
        </w:rPr>
        <w:t>GLPK</w:t>
      </w:r>
      <w:r>
        <w:rPr>
          <w:rFonts w:ascii="TimesNewRomanPSMT" w:hAnsi="TimesNewRomanPSMT" w:hint="eastAsia"/>
        </w:rPr>
        <w:t>中加入基于深度神经网络中神经元激活与否的规则的搜索策略</w:t>
      </w:r>
      <w:r>
        <w:rPr>
          <w:rFonts w:hint="eastAsia"/>
        </w:rPr>
        <w:t>实现了</w:t>
      </w:r>
      <w:r>
        <w:rPr>
          <w:rFonts w:ascii="TimesNewRomanPSMT" w:hAnsi="TimesNewRomanPSMT"/>
        </w:rPr>
        <w:t>SMT</w:t>
      </w:r>
      <w:r>
        <w:rPr>
          <w:rFonts w:hint="eastAsia"/>
        </w:rPr>
        <w:t>的验证工具</w:t>
      </w:r>
      <w:proofErr w:type="spellStart"/>
      <w:r>
        <w:rPr>
          <w:rFonts w:ascii="TimesNewRomanPSMT" w:hAnsi="TimesNewRomanPSMT"/>
        </w:rPr>
        <w:t>Reluplex</w:t>
      </w:r>
      <w:proofErr w:type="spellEnd"/>
      <w:r>
        <w:rPr>
          <w:rFonts w:hint="eastAsia"/>
        </w:rPr>
        <w:t>，并在理论上给出了复杂性结果：带有</w:t>
      </w:r>
      <w:proofErr w:type="spellStart"/>
      <w:r>
        <w:rPr>
          <w:rFonts w:ascii="TimesNewRomanPSMT" w:hAnsi="TimesNewRomanPSMT"/>
        </w:rPr>
        <w:t>ReLU</w:t>
      </w:r>
      <w:proofErr w:type="spellEnd"/>
      <w:r>
        <w:rPr>
          <w:rFonts w:ascii="TimesNewRomanPSMT" w:hAnsi="TimesNewRomanPSMT" w:hint="eastAsia"/>
        </w:rPr>
        <w:t>激活函数</w:t>
      </w:r>
      <w:r>
        <w:rPr>
          <w:rFonts w:hint="eastAsia"/>
        </w:rPr>
        <w:t>的深度神经网络的验证问题是</w:t>
      </w:r>
      <w:r>
        <w:rPr>
          <w:rFonts w:ascii="TimesNewRomanPSMT" w:hAnsi="TimesNewRomanPSMT"/>
        </w:rPr>
        <w:t>NP-</w:t>
      </w:r>
      <w:r>
        <w:rPr>
          <w:rFonts w:hint="eastAsia"/>
        </w:rPr>
        <w:t>难的。</w:t>
      </w:r>
      <w:r>
        <w:rPr>
          <w:rFonts w:ascii="TimesNewRomanPSMT" w:hAnsi="TimesNewRomanPSMT"/>
        </w:rPr>
        <w:t>[E17</w:t>
      </w:r>
      <w:r>
        <w:rPr>
          <w:rFonts w:ascii="TimesNewRomanPSMT" w:hAnsi="TimesNewRomanPSMT" w:hint="eastAsia"/>
        </w:rPr>
        <w:t>]</w:t>
      </w:r>
      <w:r>
        <w:rPr>
          <w:rFonts w:ascii="TimesNewRomanPSMT" w:hAnsi="TimesNewRomanPSMT" w:hint="eastAsia"/>
        </w:rPr>
        <w:t>则是在可满足性求解工具</w:t>
      </w:r>
      <w:proofErr w:type="spellStart"/>
      <w:r>
        <w:rPr>
          <w:rFonts w:ascii="TimesNewRomanPSMT" w:hAnsi="TimesNewRomanPSMT" w:hint="eastAsia"/>
        </w:rPr>
        <w:t>minisat</w:t>
      </w:r>
      <w:proofErr w:type="spellEnd"/>
      <w:r>
        <w:rPr>
          <w:rFonts w:ascii="TimesNewRomanPSMT" w:hAnsi="TimesNewRomanPSMT" w:hint="eastAsia"/>
        </w:rPr>
        <w:t>中通过调用约束求解工具</w:t>
      </w:r>
      <w:proofErr w:type="spellStart"/>
      <w:r>
        <w:rPr>
          <w:rFonts w:ascii="TimesNewRomanPSMT" w:hAnsi="TimesNewRomanPSMT" w:hint="eastAsia"/>
        </w:rPr>
        <w:t>gurobi</w:t>
      </w:r>
      <w:proofErr w:type="spellEnd"/>
      <w:r>
        <w:rPr>
          <w:rFonts w:ascii="TimesNewRomanPSMT" w:hAnsi="TimesNewRomanPSMT" w:hint="eastAsia"/>
        </w:rPr>
        <w:t>加入了关于神经网络的理论实现了</w:t>
      </w:r>
      <w:r>
        <w:rPr>
          <w:rFonts w:ascii="TimesNewRomanPSMT" w:hAnsi="TimesNewRomanPSMT" w:hint="eastAsia"/>
        </w:rPr>
        <w:t>SMT</w:t>
      </w:r>
      <w:r>
        <w:rPr>
          <w:rFonts w:ascii="TimesNewRomanPSMT" w:hAnsi="TimesNewRomanPSMT" w:hint="eastAsia"/>
        </w:rPr>
        <w:t>工具</w:t>
      </w:r>
      <w:r>
        <w:rPr>
          <w:rFonts w:ascii="TimesNewRomanPSMT" w:hAnsi="TimesNewRomanPSMT" w:hint="eastAsia"/>
        </w:rPr>
        <w:t>PLANET</w:t>
      </w:r>
      <w:r>
        <w:rPr>
          <w:rFonts w:ascii="TimesNewRomanPSMT" w:hAnsi="TimesNewRomanPSMT" w:hint="eastAsia"/>
        </w:rPr>
        <w:t>。</w:t>
      </w:r>
      <w:r>
        <w:rPr>
          <w:rFonts w:hint="eastAsia"/>
        </w:rPr>
        <w:t>基于</w:t>
      </w:r>
      <w:r>
        <w:rPr>
          <w:rFonts w:ascii="TimesNewRomanPSMT" w:hAnsi="TimesNewRomanPSMT"/>
        </w:rPr>
        <w:t>SMT</w:t>
      </w:r>
      <w:r>
        <w:rPr>
          <w:rFonts w:hint="eastAsia"/>
        </w:rPr>
        <w:t>的验证技术虽然在理论上可靠且完备,并且在性质不成立时可以给出反例，但复杂度决定了其效率较慢，难以用到规模较大的网络上，具体来说，现有的基于</w:t>
      </w:r>
      <w:r>
        <w:rPr>
          <w:rFonts w:ascii="TimesNewRomanPSMT" w:hAnsi="TimesNewRomanPSMT"/>
        </w:rPr>
        <w:t>SMT</w:t>
      </w:r>
      <w:r>
        <w:rPr>
          <w:rFonts w:hint="eastAsia"/>
        </w:rPr>
        <w:t>的验证工具都只能验证几百个神经元的网络，这个规模在工业上是远远不够的。</w:t>
      </w:r>
    </w:p>
    <w:p w:rsidR="00B04431" w:rsidRDefault="00B04431" w:rsidP="00B04431">
      <w:pPr>
        <w:pStyle w:val="a4"/>
        <w:ind w:firstLine="420"/>
      </w:pPr>
      <w:r>
        <w:rPr>
          <w:rFonts w:ascii="TimesNewRomanPSMT" w:hAnsi="TimesNewRomanPSMT"/>
        </w:rPr>
        <w:t>2.</w:t>
      </w:r>
      <w:r>
        <w:rPr>
          <w:rFonts w:hint="eastAsia"/>
        </w:rPr>
        <w:t>抽象解释。抽象解释(</w:t>
      </w:r>
      <w:r>
        <w:rPr>
          <w:rFonts w:ascii="TimesNewRomanPSMT" w:hAnsi="TimesNewRomanPSMT"/>
        </w:rPr>
        <w:t>[CC77]</w:t>
      </w:r>
      <w:r>
        <w:rPr>
          <w:rFonts w:hint="eastAsia"/>
        </w:rPr>
        <w:t>)是</w:t>
      </w:r>
      <w:r w:rsidRPr="00672ACF">
        <w:rPr>
          <w:rFonts w:cs="DengXian" w:hint="eastAsia"/>
          <w:szCs w:val="21"/>
        </w:rPr>
        <w:t>一种对程序语义进行可靠抽象(或近似)的通用理论.该理论为程序分析的设计和构建提供了一个通用的框架,并从理论上保证了所构建的程序分析的终止性和可靠性</w:t>
      </w:r>
      <w:r>
        <w:rPr>
          <w:rFonts w:hint="eastAsia"/>
        </w:rPr>
        <w:t>。</w:t>
      </w:r>
      <w:r w:rsidRPr="00672ACF">
        <w:rPr>
          <w:rFonts w:cs="DengXian" w:hint="eastAsia"/>
          <w:szCs w:val="21"/>
        </w:rPr>
        <w:t>如果把神经网络看做顺序执行的若干赋值语句组成的程序，可以使用抽象解释技术分析神经网络。</w:t>
      </w:r>
      <w:r>
        <w:rPr>
          <w:rFonts w:ascii="TimesNewRomanPSMT" w:hAnsi="TimesNewRomanPSMT"/>
        </w:rPr>
        <w:t>2018</w:t>
      </w:r>
      <w:r>
        <w:rPr>
          <w:rFonts w:hint="eastAsia"/>
        </w:rPr>
        <w:t>年，</w:t>
      </w:r>
      <w:r>
        <w:rPr>
          <w:rFonts w:ascii="TimesNewRomanPSMT" w:hAnsi="TimesNewRomanPSMT"/>
        </w:rPr>
        <w:t>[GMDTCV18]</w:t>
      </w:r>
      <w:r>
        <w:rPr>
          <w:rFonts w:hint="eastAsia"/>
        </w:rPr>
        <w:t>提出了基于抽象解释的神经网络验证技术，该技术通过利用的抽象解释技术，从神经网络的输入层层出发，通过使用适当的抽象域，逐层求出每一层变量取值范围的一个上近似，从而最终得到输出层变量的范围，然后根据这个范围进行性质验证。在</w:t>
      </w:r>
      <w:r>
        <w:rPr>
          <w:rFonts w:ascii="TimesNewRomanPSMT" w:hAnsi="TimesNewRomanPSMT"/>
        </w:rPr>
        <w:t>[GMDTCV18]</w:t>
      </w:r>
      <w:r>
        <w:rPr>
          <w:rFonts w:ascii="TimesNewRomanPSMT" w:hAnsi="TimesNewRomanPSMT" w:hint="eastAsia"/>
        </w:rPr>
        <w:t>之后</w:t>
      </w:r>
      <w:r>
        <w:rPr>
          <w:rFonts w:hint="eastAsia"/>
        </w:rPr>
        <w:t>，基于抽象解释的神经网络安全验证有了更多的优化和改进，相关工作包括</w:t>
      </w:r>
      <w:r>
        <w:rPr>
          <w:rFonts w:ascii="TimesNewRomanPSMT" w:hAnsi="TimesNewRomanPSMT"/>
        </w:rPr>
        <w:t>[SGM18,SGPV19,BBSGV19]</w:t>
      </w:r>
      <w:r>
        <w:rPr>
          <w:rFonts w:hint="eastAsia"/>
        </w:rPr>
        <w:t>等。我们在这个框架下，也在</w:t>
      </w:r>
      <w:r>
        <w:rPr>
          <w:rFonts w:ascii="TimesNewRomanPSMT" w:hAnsi="TimesNewRomanPSMT"/>
        </w:rPr>
        <w:t>[LLYCHZ19]</w:t>
      </w:r>
      <w:r>
        <w:rPr>
          <w:rFonts w:hint="eastAsia"/>
        </w:rPr>
        <w:t>中提出了基于符号传播的优化技术，其在验证准确度的优化上处于领先水平。</w:t>
      </w:r>
    </w:p>
    <w:p w:rsidR="00B04431" w:rsidRDefault="00B04431" w:rsidP="00B04431">
      <w:pPr>
        <w:pStyle w:val="a4"/>
        <w:ind w:firstLine="420"/>
        <w:rPr>
          <w:rFonts w:ascii="TimesNewRomanPSMT" w:hAnsi="TimesNewRomanPSMT"/>
        </w:rPr>
      </w:pPr>
      <w:r>
        <w:rPr>
          <w:rFonts w:ascii="TimesNewRomanPSMT" w:hAnsi="TimesNewRomanPSMT"/>
        </w:rPr>
        <w:t>3.</w:t>
      </w:r>
      <w:r>
        <w:rPr>
          <w:rFonts w:hint="eastAsia"/>
        </w:rPr>
        <w:t>函数近似。函数近似和抽象解释的核心思想是一致的，利用基于线性估计和利普希茨常数对某些复杂函数进行上近似，从而求出神经网络输出范围的上近似。例如[</w:t>
      </w:r>
      <w:r>
        <w:rPr>
          <w:rFonts w:ascii="TimesNewRomanPSMT" w:hAnsi="TimesNewRomanPSMT"/>
        </w:rPr>
        <w:t>BBSGV19]</w:t>
      </w:r>
      <w:r>
        <w:rPr>
          <w:rFonts w:ascii="TimesNewRomanPSMT" w:hAnsi="TimesNewRomanPSMT" w:hint="eastAsia"/>
        </w:rPr>
        <w:t>提出对于那些基于图像几何变换（例如旋转，平移和缩放）的鲁棒性性质，可以通过对几何变换的插值函数进行函数近似来获得高效且有效的输入层上的线性上下界，使得自由变量的数量从输入层神经元数量减少为几何变换的参数的数量，极大地解决了误差累计的问题。</w:t>
      </w:r>
    </w:p>
    <w:p w:rsidR="00B04431" w:rsidRPr="00F96448" w:rsidRDefault="00B04431" w:rsidP="00B04431">
      <w:pPr>
        <w:pStyle w:val="a4"/>
        <w:ind w:firstLine="420"/>
        <w:rPr>
          <w:rFonts w:ascii="TimesNewRomanPSMT" w:hAnsi="TimesNewRomanPSMT" w:hint="eastAsia"/>
        </w:rPr>
      </w:pPr>
      <w:r>
        <w:rPr>
          <w:rFonts w:ascii="TimesNewRomanPSMT" w:hAnsi="TimesNewRomanPSMT" w:hint="eastAsia"/>
        </w:rPr>
        <w:t>4</w:t>
      </w:r>
      <w:r>
        <w:rPr>
          <w:rFonts w:ascii="TimesNewRomanPSMT" w:hAnsi="TimesNewRomanPSMT"/>
        </w:rPr>
        <w:t>.</w:t>
      </w:r>
      <w:r>
        <w:rPr>
          <w:rFonts w:ascii="TimesNewRomanPSMT" w:hAnsi="TimesNewRomanPSMT" w:hint="eastAsia"/>
        </w:rPr>
        <w:t>元安全性。除了关注学习得到的深度神经网络，也有工作关注于机器学习理论的形式化证明和训练深度神经网络的自动求导框架（例如</w:t>
      </w:r>
      <w:r>
        <w:rPr>
          <w:rFonts w:ascii="TimesNewRomanPSMT" w:hAnsi="TimesNewRomanPSMT" w:hint="eastAsia"/>
        </w:rPr>
        <w:t>TensorFlow</w:t>
      </w:r>
      <w:r>
        <w:rPr>
          <w:rFonts w:ascii="TimesNewRomanPSMT" w:hAnsi="TimesNewRomanPSMT" w:hint="eastAsia"/>
        </w:rPr>
        <w:t>）的软件安全性。</w:t>
      </w:r>
      <w:r w:rsidRPr="00F96448">
        <w:rPr>
          <w:rFonts w:ascii="TimesNewRomanPSMT" w:hAnsi="TimesNewRomanPSMT" w:hint="eastAsia"/>
        </w:rPr>
        <w:t>[</w:t>
      </w:r>
      <w:r w:rsidRPr="00F96448">
        <w:rPr>
          <w:rFonts w:ascii="TimesNewRomanPSMT" w:hAnsi="TimesNewRomanPSMT"/>
        </w:rPr>
        <w:t>TJK19]</w:t>
      </w:r>
      <w:r w:rsidRPr="00F96448">
        <w:rPr>
          <w:rFonts w:ascii="TimesNewRomanPSMT" w:hAnsi="TimesNewRomanPSMT" w:hint="eastAsia"/>
        </w:rPr>
        <w:t>使用</w:t>
      </w:r>
      <w:r>
        <w:rPr>
          <w:rFonts w:ascii="TimesNewRomanPSMT" w:hAnsi="TimesNewRomanPSMT" w:hint="eastAsia"/>
        </w:rPr>
        <w:t>定理证明器</w:t>
      </w:r>
      <w:r>
        <w:rPr>
          <w:rFonts w:ascii="TimesNewRomanPSMT" w:hAnsi="TimesNewRomanPSMT" w:hint="eastAsia"/>
        </w:rPr>
        <w:t>Lean</w:t>
      </w:r>
      <w:r>
        <w:rPr>
          <w:rFonts w:ascii="TimesNewRomanPSMT" w:hAnsi="TimesNewRomanPSMT" w:hint="eastAsia"/>
        </w:rPr>
        <w:t>给出了</w:t>
      </w:r>
      <w:r w:rsidRPr="00074C9A">
        <w:rPr>
          <w:rFonts w:ascii="TimesNewRomanPSMT" w:hAnsi="TimesNewRomanPSMT" w:hint="eastAsia"/>
        </w:rPr>
        <w:t>决策残差的</w:t>
      </w:r>
      <w:r w:rsidRPr="00074C9A">
        <w:rPr>
          <w:rFonts w:ascii="TimesNewRomanPSMT" w:hAnsi="TimesNewRomanPSMT" w:hint="eastAsia"/>
        </w:rPr>
        <w:t>PAC</w:t>
      </w:r>
      <w:r w:rsidRPr="00074C9A">
        <w:rPr>
          <w:rFonts w:ascii="TimesNewRomanPSMT" w:hAnsi="TimesNewRomanPSMT" w:hint="eastAsia"/>
        </w:rPr>
        <w:t>可学习性的一个形式化证明</w:t>
      </w:r>
      <w:r>
        <w:rPr>
          <w:rFonts w:ascii="TimesNewRomanPSMT" w:hAnsi="TimesNewRomanPSMT" w:hint="eastAsia"/>
        </w:rPr>
        <w:t>，而</w:t>
      </w:r>
      <w:r w:rsidRPr="00F96448">
        <w:rPr>
          <w:rFonts w:ascii="TimesNewRomanPSMT" w:hAnsi="TimesNewRomanPSMT"/>
        </w:rPr>
        <w:t>[YLLYSTT20]</w:t>
      </w:r>
      <w:r>
        <w:rPr>
          <w:rFonts w:ascii="TimesNewRomanPSMT" w:hAnsi="TimesNewRomanPSMT" w:hint="eastAsia"/>
        </w:rPr>
        <w:t>使用抽象解释技术对自动求导框架的数值漏洞进行了分析。</w:t>
      </w:r>
    </w:p>
    <w:p w:rsidR="00B04431" w:rsidRPr="00B04431" w:rsidRDefault="00B04431" w:rsidP="00B04431">
      <w:pPr>
        <w:ind w:left="480"/>
        <w:jc w:val="center"/>
        <w:rPr>
          <w:rFonts w:hint="eastAsia"/>
          <w:szCs w:val="21"/>
        </w:rPr>
      </w:pPr>
    </w:p>
    <w:p w:rsidR="00B04431" w:rsidRDefault="00B04431" w:rsidP="00B04431">
      <w:pPr>
        <w:rPr>
          <w:szCs w:val="21"/>
        </w:rPr>
      </w:pPr>
      <w:r>
        <w:rPr>
          <w:rFonts w:hint="eastAsia"/>
          <w:szCs w:val="21"/>
        </w:rPr>
        <w:t>发表文章和荣誉称号</w:t>
      </w:r>
    </w:p>
    <w:p w:rsidR="00B04431" w:rsidRDefault="00B04431" w:rsidP="00B04431">
      <w:pPr>
        <w:ind w:left="480"/>
        <w:rPr>
          <w:rFonts w:hint="eastAsia"/>
          <w:szCs w:val="21"/>
        </w:rPr>
      </w:pPr>
    </w:p>
    <w:p w:rsidR="00B04431" w:rsidRPr="00B04431" w:rsidRDefault="00B04431" w:rsidP="00B04431">
      <w:pPr>
        <w:pStyle w:val="a3"/>
        <w:numPr>
          <w:ilvl w:val="0"/>
          <w:numId w:val="2"/>
        </w:numPr>
        <w:ind w:firstLineChars="0"/>
        <w:rPr>
          <w:szCs w:val="21"/>
        </w:rPr>
      </w:pPr>
      <w:r w:rsidRPr="00B04431">
        <w:rPr>
          <w:szCs w:val="21"/>
        </w:rPr>
        <w:t>《Analyzing Deep Neural Networks with Symbolic Propagation: Towards Higher Precision and Faster Verification》（第一作者）被 SAS 2019 接收（CCF-B）。</w:t>
      </w:r>
    </w:p>
    <w:p w:rsidR="00B04431" w:rsidRPr="00B04431" w:rsidRDefault="00B04431" w:rsidP="00B04431">
      <w:pPr>
        <w:numPr>
          <w:ilvl w:val="0"/>
          <w:numId w:val="2"/>
        </w:numPr>
        <w:rPr>
          <w:szCs w:val="21"/>
        </w:rPr>
      </w:pPr>
      <w:r w:rsidRPr="00B04431">
        <w:rPr>
          <w:szCs w:val="21"/>
        </w:rPr>
        <w:t>《Verifying Probabilistic Timed Automata Against Omega-Regular Dense-Time Properties》（第三作者，通讯作者）被QEST 2018 接收。</w:t>
      </w:r>
    </w:p>
    <w:p w:rsidR="00B04431" w:rsidRPr="00B04431" w:rsidRDefault="00B04431" w:rsidP="00B04431">
      <w:pPr>
        <w:numPr>
          <w:ilvl w:val="0"/>
          <w:numId w:val="2"/>
        </w:numPr>
        <w:rPr>
          <w:szCs w:val="21"/>
        </w:rPr>
      </w:pPr>
      <w:r w:rsidRPr="00B04431">
        <w:rPr>
          <w:szCs w:val="21"/>
        </w:rPr>
        <w:t>2018-2019 学年中国科学院大学“三好学生”、“优秀共青团员”。</w:t>
      </w:r>
    </w:p>
    <w:p w:rsidR="00B04431" w:rsidRPr="00B04431" w:rsidRDefault="00B04431" w:rsidP="00B04431">
      <w:pPr>
        <w:numPr>
          <w:ilvl w:val="0"/>
          <w:numId w:val="2"/>
        </w:numPr>
        <w:rPr>
          <w:szCs w:val="21"/>
        </w:rPr>
      </w:pPr>
      <w:r w:rsidRPr="00B04431">
        <w:rPr>
          <w:szCs w:val="21"/>
        </w:rPr>
        <w:t>2018-2019 学年中国科学院大学党委宣传部国科大记者团“优秀摄影记者”。</w:t>
      </w:r>
    </w:p>
    <w:p w:rsidR="00CE3366" w:rsidRDefault="00CE3366" w:rsidP="00B04431">
      <w:pPr>
        <w:ind w:left="900"/>
        <w:rPr>
          <w:szCs w:val="21"/>
        </w:rPr>
      </w:pPr>
    </w:p>
    <w:p w:rsidR="00B04431" w:rsidRPr="00B04431" w:rsidRDefault="00B04431" w:rsidP="00B04431">
      <w:pPr>
        <w:pStyle w:val="a4"/>
        <w:ind w:firstLine="420"/>
        <w:rPr>
          <w:szCs w:val="21"/>
        </w:rPr>
      </w:pPr>
      <w:r>
        <w:rPr>
          <w:rFonts w:hint="eastAsia"/>
          <w:szCs w:val="21"/>
        </w:rPr>
        <w:t>在第一年</w:t>
      </w:r>
      <w:r w:rsidRPr="00B04431">
        <w:rPr>
          <w:szCs w:val="21"/>
        </w:rPr>
        <w:t>我作为一年级学生主要在雁栖湖进行课程学习，均分 90.31 分，在 2018 级硕士中排名第二名，与研究方向相关的科目取得了比较好的成绩，如，高等分析基础99 分，形式语言与自动机理论 98 分，形式化方法 96 分。</w:t>
      </w:r>
    </w:p>
    <w:p w:rsidR="00B04431" w:rsidRPr="00B04431" w:rsidRDefault="00B04431" w:rsidP="00B04431">
      <w:pPr>
        <w:pStyle w:val="a4"/>
        <w:ind w:firstLine="420"/>
        <w:rPr>
          <w:szCs w:val="21"/>
        </w:rPr>
      </w:pPr>
      <w:r w:rsidRPr="00B04431">
        <w:rPr>
          <w:szCs w:val="21"/>
        </w:rPr>
        <w:t xml:space="preserve">在刚开学作为志愿者参与了实验室举办的CONFEST 大会的服务、摄影和新媒体（微信推送）宣传工作。同时我参与的文章也被大会接收并且在现场进行了报告。在研究生一年级期间我和同课题组杨鹏飞师兄在导师张立军老师的指导下与国防科大刘江潮老师、陈立前老师展开合作，我们使用抽象解释的方法对神经网络局部鲁棒性的验证问题展开了研究，我们在现有的方法中引入了符号传播技术，取得了一些理论成果并实现了一个验证工具称为 </w:t>
      </w:r>
      <w:proofErr w:type="spellStart"/>
      <w:r w:rsidRPr="00B04431">
        <w:rPr>
          <w:szCs w:val="21"/>
        </w:rPr>
        <w:t>DeepSymbol</w:t>
      </w:r>
      <w:proofErr w:type="spellEnd"/>
      <w:r w:rsidRPr="00B04431">
        <w:rPr>
          <w:szCs w:val="21"/>
        </w:rPr>
        <w:t>，文章《Analyzing Deep Neural Networks with Symbolic Propagation: Towards Higher Precision and Faster Verification》被 SAS 2019 接收。</w:t>
      </w:r>
    </w:p>
    <w:p w:rsidR="00B04431" w:rsidRDefault="00B04431" w:rsidP="00B04431">
      <w:pPr>
        <w:pStyle w:val="a4"/>
        <w:ind w:firstLine="420"/>
        <w:rPr>
          <w:szCs w:val="21"/>
        </w:rPr>
      </w:pPr>
      <w:r w:rsidRPr="00B04431">
        <w:rPr>
          <w:szCs w:val="21"/>
        </w:rPr>
        <w:t>除了课程学习和科研工作，在业余时间我积极参与校园文化活动，在国科大宣传部记者团作为摄影记者参与了开学典礼、四十周年校区等活动的新闻报道工作，有多幅照片刊登在校刊的彩页和正文中。作为国科大官方微信公众号影像部的成员参与了考研加油 MV 的拍摄，主要负责摄像工作，成片推送《国科大班夜空中最亮的星，送给为梦想冲刺的你》阅读量达2.3万，参与摄影作品供稿和后期设计制作国科大专属电脑手机壁纸，两篇推送累计阅读量约2万，壁纸受到同学们的好评。在2018至2019广场跨年活动中，在中国青年报·中青在线网站直播中担任出境记者对直播观众进行活动介绍，采访校园内的同学，展现了国科大学生的风采。</w:t>
      </w:r>
    </w:p>
    <w:p w:rsidR="00B04431" w:rsidRDefault="00B04431" w:rsidP="00B04431">
      <w:pPr>
        <w:pStyle w:val="a4"/>
        <w:ind w:firstLine="420"/>
      </w:pPr>
      <w:r>
        <w:rPr>
          <w:rFonts w:hint="eastAsia"/>
          <w:szCs w:val="21"/>
        </w:rPr>
        <w:t>第二年，我在导师的支持下出访德国萨尔大学，在萨尔大学</w:t>
      </w:r>
      <w:bookmarkStart w:id="0" w:name="_GoBack"/>
      <w:bookmarkEnd w:id="0"/>
      <w:r>
        <w:rPr>
          <w:rFonts w:hint="eastAsia"/>
          <w:szCs w:val="21"/>
        </w:rPr>
        <w:t>了解学习了新的方向（定理证明、类型论、Coq</w:t>
      </w:r>
      <w:r>
        <w:rPr>
          <w:szCs w:val="21"/>
        </w:rPr>
        <w:t>）</w:t>
      </w:r>
      <w:r>
        <w:rPr>
          <w:rFonts w:hint="eastAsia"/>
          <w:szCs w:val="21"/>
        </w:rPr>
        <w:t>。</w:t>
      </w:r>
      <w:r>
        <w:rPr>
          <w:rFonts w:hint="eastAsia"/>
        </w:rPr>
        <w:t>与德国马普所展开案例学习合作，我们的研究对象是一个含有深度神经网络的模拟小车控制器 C程序。含有的神经网络是通过强化学习方法得到的，我们正在结合基于抽象解释的程序验证框架Crab和神经网络的验证工具去进行验证。</w:t>
      </w:r>
    </w:p>
    <w:p w:rsidR="00B04431" w:rsidRPr="00B04431" w:rsidRDefault="00B04431" w:rsidP="00B04431">
      <w:pPr>
        <w:ind w:firstLineChars="200" w:firstLine="420"/>
        <w:rPr>
          <w:rFonts w:hint="eastAsia"/>
          <w:szCs w:val="21"/>
        </w:rPr>
      </w:pPr>
    </w:p>
    <w:sectPr w:rsidR="00B04431" w:rsidRPr="00B04431" w:rsidSect="003A296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15C3"/>
    <w:multiLevelType w:val="hybridMultilevel"/>
    <w:tmpl w:val="F6E2BC8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7502D7E"/>
    <w:multiLevelType w:val="hybridMultilevel"/>
    <w:tmpl w:val="DA8A828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31"/>
    <w:rsid w:val="00041FBB"/>
    <w:rsid w:val="000478D9"/>
    <w:rsid w:val="00057A11"/>
    <w:rsid w:val="001214CE"/>
    <w:rsid w:val="00127898"/>
    <w:rsid w:val="00150707"/>
    <w:rsid w:val="003A296C"/>
    <w:rsid w:val="00417CDC"/>
    <w:rsid w:val="004757CA"/>
    <w:rsid w:val="005D0F27"/>
    <w:rsid w:val="005E2443"/>
    <w:rsid w:val="007C51CB"/>
    <w:rsid w:val="009071D5"/>
    <w:rsid w:val="009D5192"/>
    <w:rsid w:val="00B04431"/>
    <w:rsid w:val="00B806E4"/>
    <w:rsid w:val="00BC413A"/>
    <w:rsid w:val="00CD48EA"/>
    <w:rsid w:val="00CE3366"/>
    <w:rsid w:val="00D052B4"/>
    <w:rsid w:val="00D30419"/>
    <w:rsid w:val="00DE5108"/>
    <w:rsid w:val="00FD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8AC6"/>
  <w15:chartTrackingRefBased/>
  <w15:docId w15:val="{45ED2A03-0B15-A545-880C-E9A17380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44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431"/>
    <w:pPr>
      <w:ind w:firstLineChars="200" w:firstLine="420"/>
    </w:pPr>
  </w:style>
  <w:style w:type="paragraph" w:styleId="a4">
    <w:name w:val="Normal (Web)"/>
    <w:basedOn w:val="a"/>
    <w:uiPriority w:val="99"/>
    <w:unhideWhenUsed/>
    <w:rsid w:val="00B04431"/>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uiPriority w:val="9"/>
    <w:rsid w:val="00B0443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建霖</dc:creator>
  <cp:keywords/>
  <dc:description/>
  <cp:lastModifiedBy>李 建霖</cp:lastModifiedBy>
  <cp:revision>1</cp:revision>
  <dcterms:created xsi:type="dcterms:W3CDTF">2020-09-09T04:01:00Z</dcterms:created>
  <dcterms:modified xsi:type="dcterms:W3CDTF">2020-09-09T04:10:00Z</dcterms:modified>
</cp:coreProperties>
</file>