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07730" w14:textId="77777777" w:rsidR="00AD1B92" w:rsidRDefault="00450795" w:rsidP="00450795">
      <w:pPr>
        <w:pStyle w:val="2"/>
        <w:jc w:val="center"/>
      </w:pPr>
      <w:r>
        <w:rPr>
          <w:rFonts w:hint="eastAsia"/>
        </w:rPr>
        <w:t>迎新报告</w:t>
      </w:r>
    </w:p>
    <w:p w14:paraId="4F291A98" w14:textId="5451B338" w:rsidR="00A87B77" w:rsidRDefault="00251CA4" w:rsidP="00A87B77">
      <w:r>
        <w:tab/>
      </w:r>
      <w:r>
        <w:t>首先</w:t>
      </w:r>
      <w:r>
        <w:rPr>
          <w:rFonts w:hint="eastAsia"/>
        </w:rPr>
        <w:t>，</w:t>
      </w:r>
      <w:r>
        <w:t>欢迎</w:t>
      </w:r>
      <w:r>
        <w:rPr>
          <w:rFonts w:hint="eastAsia"/>
        </w:rPr>
        <w:t>2</w:t>
      </w:r>
      <w:r>
        <w:t>0</w:t>
      </w:r>
      <w:r w:rsidR="001448D9">
        <w:rPr>
          <w:rFonts w:hint="eastAsia"/>
        </w:rPr>
        <w:t>2</w:t>
      </w:r>
      <w:r w:rsidR="0072304E">
        <w:rPr>
          <w:rFonts w:hint="eastAsia"/>
        </w:rPr>
        <w:t>1</w:t>
      </w:r>
      <w:r>
        <w:t>级的学弟学妹们</w:t>
      </w:r>
      <w:r w:rsidR="0072304E">
        <w:t>加入国重实验室</w:t>
      </w:r>
      <w:r>
        <w:rPr>
          <w:rFonts w:hint="eastAsia"/>
        </w:rPr>
        <w:t>。</w:t>
      </w:r>
      <w:r w:rsidR="003C4747">
        <w:rPr>
          <w:rFonts w:hint="eastAsia"/>
        </w:rPr>
        <w:t>我是</w:t>
      </w:r>
      <w:r w:rsidR="0072304E">
        <w:rPr>
          <w:rFonts w:hint="eastAsia"/>
        </w:rPr>
        <w:t>20</w:t>
      </w:r>
      <w:r w:rsidR="003C4747">
        <w:t>级的</w:t>
      </w:r>
      <w:r w:rsidR="0072304E">
        <w:t>普</w:t>
      </w:r>
      <w:r w:rsidR="0094171A">
        <w:t>博生</w:t>
      </w:r>
      <w:r w:rsidR="0072304E">
        <w:rPr>
          <w:rFonts w:hint="eastAsia"/>
        </w:rPr>
        <w:t>徐添辰</w:t>
      </w:r>
      <w:r w:rsidR="003C4747">
        <w:rPr>
          <w:rFonts w:hint="eastAsia"/>
        </w:rPr>
        <w:t>，</w:t>
      </w:r>
      <w:r w:rsidR="003C4747">
        <w:t>导师是吴恩华</w:t>
      </w:r>
      <w:r w:rsidR="0072304E">
        <w:rPr>
          <w:rFonts w:hint="eastAsia"/>
        </w:rPr>
        <w:t>教授</w:t>
      </w:r>
      <w:r w:rsidR="003C4747">
        <w:rPr>
          <w:rFonts w:hint="eastAsia"/>
        </w:rPr>
        <w:t>。</w:t>
      </w:r>
    </w:p>
    <w:p w14:paraId="3F4E8D38" w14:textId="43C1928D" w:rsidR="00241160" w:rsidRDefault="00241160" w:rsidP="00A87B77">
      <w:r>
        <w:tab/>
      </w:r>
      <w:r>
        <w:t>我主要研究方向是实时图形渲染相关，</w:t>
      </w:r>
      <w:r w:rsidR="00246707">
        <w:t>并</w:t>
      </w:r>
      <w:r>
        <w:t>配合挖掘</w:t>
      </w:r>
      <w:r>
        <w:t>GPU</w:t>
      </w:r>
      <w:r>
        <w:t>架构能力进行图形计算及未来</w:t>
      </w:r>
      <w:r>
        <w:t>GPU</w:t>
      </w:r>
      <w:r>
        <w:t>架构设计</w:t>
      </w:r>
      <w:r w:rsidR="00073535">
        <w:t>某些特性方面软件</w:t>
      </w:r>
      <w:r>
        <w:t>先导实验。</w:t>
      </w:r>
      <w:r w:rsidR="00EA06D0">
        <w:t>图形渲染可以分真实感与非真实感，前者主要研究光照、采样等，是工业界刚性需求非常强烈且应用广泛的一些技术；后者主要针对</w:t>
      </w:r>
      <w:r w:rsidR="00674A70">
        <w:t>抽象的</w:t>
      </w:r>
      <w:r w:rsidR="00EA06D0">
        <w:t>风格</w:t>
      </w:r>
      <w:r w:rsidR="00674A70">
        <w:t>进行具象化建模分析和处理</w:t>
      </w:r>
      <w:r w:rsidR="00523D47">
        <w:t>，有很强的灵活性；两者也有很多互通的基础</w:t>
      </w:r>
      <w:r w:rsidR="00674A70">
        <w:t>。</w:t>
      </w:r>
    </w:p>
    <w:p w14:paraId="44F561E3" w14:textId="2C90DA3D" w:rsidR="00BA2003" w:rsidRPr="00BA2003" w:rsidRDefault="008F1611" w:rsidP="008F5EE5">
      <w:pPr>
        <w:ind w:firstLineChars="200" w:firstLine="480"/>
      </w:pPr>
      <w:r>
        <w:t>接下来展示一些在软件所实验室期间所做科研的阶段性成果。</w:t>
      </w:r>
      <w:r w:rsidR="00BA2003">
        <w:rPr>
          <w:rFonts w:hint="eastAsia"/>
        </w:rPr>
        <w:t>首先这个工作是上个月中旬刚投稿，利用立方内壁映射实现视口分辨率无关的射线行进</w:t>
      </w:r>
      <w:r w:rsidR="00BA2003">
        <w:rPr>
          <w:rFonts w:hint="eastAsia"/>
        </w:rPr>
        <w:t>ray</w:t>
      </w:r>
      <w:r w:rsidR="00BA2003">
        <w:t xml:space="preserve"> marching</w:t>
      </w:r>
      <w:r w:rsidR="00BA2003">
        <w:t>，适合用于</w:t>
      </w:r>
      <w:r w:rsidR="00BA2003">
        <w:t>2K</w:t>
      </w:r>
      <w:r w:rsidR="00BA2003">
        <w:t>、</w:t>
      </w:r>
      <w:r w:rsidR="00BA2003">
        <w:t>4K</w:t>
      </w:r>
      <w:r w:rsidR="00BA2003">
        <w:t>高分辨率显示的流体烟雾、云体渲染，</w:t>
      </w:r>
      <w:r w:rsidR="004D05FE">
        <w:t>在保证质量同时比起现有方法大幅提高性能，高分辨率下帧率不会明显下降，同时考虑了实际应用中需要与网格实体模型混合渲染以及多个体数据渲染。</w:t>
      </w:r>
      <w:r w:rsidR="00166617">
        <w:t>然后是利用多层图像金字塔进行双边滤波器的拟合，实现快速近似大核双边滤波器，比起之前卷积拟合，这个问题比较具有挑战性</w:t>
      </w:r>
      <w:r w:rsidR="000557CC">
        <w:t>，但</w:t>
      </w:r>
      <w:r w:rsidR="00FF7281">
        <w:t>在图形学中</w:t>
      </w:r>
      <w:r w:rsidR="000557CC">
        <w:t>应用前景广泛</w:t>
      </w:r>
      <w:r w:rsidR="00166617">
        <w:t>，目前实现了一个基础效果，但是还有很多细节问题很难摆平</w:t>
      </w:r>
      <w:r w:rsidR="007049FA">
        <w:t>。最后展示以前一项成果，实时水墨风</w:t>
      </w:r>
      <w:r w:rsidR="00DB0D12">
        <w:t>格</w:t>
      </w:r>
      <w:r w:rsidR="007049FA">
        <w:t>3D</w:t>
      </w:r>
      <w:r w:rsidR="007049FA">
        <w:t>渲染，最近结合我在采样、滤波方面研究经验进行大幅改进，应该是当前最为逼真的水墨</w:t>
      </w:r>
      <w:r w:rsidR="00DB0D12">
        <w:t>风格</w:t>
      </w:r>
      <w:r w:rsidR="007049FA">
        <w:t>3D</w:t>
      </w:r>
      <w:r w:rsidR="007049FA">
        <w:t>渲染技术</w:t>
      </w:r>
      <w:r w:rsidR="0046204C">
        <w:t>，还没有别家在效果上超越</w:t>
      </w:r>
      <w:r w:rsidR="007049FA">
        <w:t>，计划先申请个专利。</w:t>
      </w:r>
    </w:p>
    <w:p w14:paraId="69C97D14" w14:textId="624EBCB6" w:rsidR="001448D9" w:rsidRDefault="0060660B" w:rsidP="001448D9">
      <w:pPr>
        <w:ind w:firstLineChars="200" w:firstLine="480"/>
      </w:pPr>
      <w:r>
        <w:t>作为软件所研究生，</w:t>
      </w:r>
      <w:r w:rsidR="0048272F">
        <w:t>一般第一年需要修读一些课</w:t>
      </w:r>
      <w:r w:rsidR="00477211">
        <w:t>程，这</w:t>
      </w:r>
      <w:r w:rsidR="001028DD">
        <w:t>在心理上也是有两</w:t>
      </w:r>
      <w:r w:rsidR="006119EE">
        <w:t>方面感觉，一</w:t>
      </w:r>
      <w:r w:rsidR="001028DD">
        <w:t>方面</w:t>
      </w:r>
      <w:r w:rsidR="006119EE">
        <w:t>真的是一项任务，有压力，还需要为了成绩而努力。但另一方面，也是非常难得的机会，英语课可以再次巩固英语方面知识，根据自己英语情况选一些对学术交流比较实用的英语课；其他公共课中也可以和其他</w:t>
      </w:r>
      <w:r w:rsidR="00B82B30">
        <w:t>各</w:t>
      </w:r>
      <w:r w:rsidR="006119EE">
        <w:t>学科的同学进行交流和灵感碰撞；</w:t>
      </w:r>
      <w:r w:rsidR="00B96B7E">
        <w:t>专业课拓展专业知识，扩充工具，和其他方向的同学汲取灵感和值得借鉴的思维，并且在课题报告中预演锻炼中文写论文的能力</w:t>
      </w:r>
      <w:r w:rsidR="006119EE">
        <w:t>。所学</w:t>
      </w:r>
      <w:r w:rsidR="00EB3887">
        <w:t>业</w:t>
      </w:r>
      <w:r w:rsidR="006119EE">
        <w:t>方面还是要认真对待。</w:t>
      </w:r>
    </w:p>
    <w:p w14:paraId="273810C2" w14:textId="0D512373" w:rsidR="0081774F" w:rsidRDefault="0045325E" w:rsidP="00DA244F">
      <w:pPr>
        <w:ind w:firstLineChars="200" w:firstLine="480"/>
      </w:pPr>
      <w:r>
        <w:rPr>
          <w:rFonts w:hint="eastAsia"/>
        </w:rPr>
        <w:t>然后是作为研究生最为重要的科研活动</w:t>
      </w:r>
      <w:r w:rsidR="00607C76">
        <w:rPr>
          <w:rFonts w:hint="eastAsia"/>
        </w:rPr>
        <w:t>方面，我也在不断摸索如何提高自己科研能力。首先科研核心精神是创新，要培养自己独立思考能力；在挖掘自己需要挑战的科研问题方面，要善于观察发现问题，从实际需求出发，明确需求后问题定义、解决方案、创新点就会自然而然出现；然后是提高自己工作效率，知识的获取和自己工作输出要平衡，有想法就立马派上日程去实现，一直读</w:t>
      </w:r>
      <w:r w:rsidR="00C004AA">
        <w:rPr>
          <w:rFonts w:hint="eastAsia"/>
        </w:rPr>
        <w:t>文章</w:t>
      </w:r>
      <w:r w:rsidR="00607C76">
        <w:rPr>
          <w:rFonts w:hint="eastAsia"/>
        </w:rPr>
        <w:t>不动手会荒废自己能力，一直闭门实验就没有提高自己</w:t>
      </w:r>
      <w:r w:rsidR="006A614C">
        <w:rPr>
          <w:rFonts w:hint="eastAsia"/>
        </w:rPr>
        <w:t>见识</w:t>
      </w:r>
      <w:bookmarkStart w:id="0" w:name="_GoBack"/>
      <w:bookmarkEnd w:id="0"/>
      <w:r w:rsidR="00607C76">
        <w:rPr>
          <w:rFonts w:hint="eastAsia"/>
        </w:rPr>
        <w:t>的</w:t>
      </w:r>
      <w:r w:rsidR="003072CA">
        <w:rPr>
          <w:rFonts w:hint="eastAsia"/>
        </w:rPr>
        <w:t>源泉</w:t>
      </w:r>
      <w:r w:rsidR="008A4B88">
        <w:rPr>
          <w:rFonts w:hint="eastAsia"/>
        </w:rPr>
        <w:t>；总之兴趣是持之以恒的永久动力，最后还要经常与同学交流与导师沟通，大家都能帮到你。</w:t>
      </w:r>
      <w:r w:rsidR="00DA244F">
        <w:t>在论文写作方面，我从以往经常收到评语</w:t>
      </w:r>
      <w:r w:rsidR="00DA244F">
        <w:t>hard to read</w:t>
      </w:r>
      <w:r w:rsidR="00DA244F">
        <w:t>、</w:t>
      </w:r>
      <w:r w:rsidR="00DA244F">
        <w:t>hard to follow</w:t>
      </w:r>
      <w:r w:rsidR="00DA244F">
        <w:t>之类的，经过导师指导并且自己总结经验，</w:t>
      </w:r>
      <w:r w:rsidR="00C575AC">
        <w:t>终于</w:t>
      </w:r>
      <w:r w:rsidR="00645CAE">
        <w:t>在</w:t>
      </w:r>
      <w:r w:rsidR="00C575AC">
        <w:t>之前实习的外企那里北美本地英语文案帮我改文章时</w:t>
      </w:r>
      <w:r w:rsidR="00CB6F8F">
        <w:t>达</w:t>
      </w:r>
      <w:r w:rsidR="00C575AC">
        <w:t>到一个词句未改直接通过，也给我论文写作方面信心倍增。</w:t>
      </w:r>
      <w:r w:rsidR="003F1314">
        <w:t>我现在做实验同时会酝酿提炼论文中需要着重描述的</w:t>
      </w:r>
      <w:r w:rsidR="00EF2540">
        <w:t>创新</w:t>
      </w:r>
      <w:r w:rsidR="003F1314">
        <w:t>要点</w:t>
      </w:r>
      <w:r w:rsidR="00EF2540">
        <w:t>、核心技术</w:t>
      </w:r>
      <w:r w:rsidR="003F1314">
        <w:t>，用</w:t>
      </w:r>
      <w:r w:rsidR="005B457B">
        <w:t>一份</w:t>
      </w:r>
      <w:r w:rsidR="003F1314">
        <w:t>草稿</w:t>
      </w:r>
      <w:r w:rsidR="003F1314">
        <w:t>PPT</w:t>
      </w:r>
      <w:r w:rsidR="003F1314">
        <w:t>记录</w:t>
      </w:r>
      <w:r w:rsidR="00A5546C">
        <w:t>作为大纲</w:t>
      </w:r>
      <w:r w:rsidR="003F1314">
        <w:t>，不必太正式，</w:t>
      </w:r>
      <w:r w:rsidR="006635A9">
        <w:t>主要方便于</w:t>
      </w:r>
      <w:r w:rsidR="003F1314">
        <w:t>自己和导师查阅</w:t>
      </w:r>
      <w:r w:rsidR="00A5546C">
        <w:t>，</w:t>
      </w:r>
      <w:r w:rsidR="00491F51">
        <w:t>到</w:t>
      </w:r>
      <w:r w:rsidR="00A5546C">
        <w:t>写论文时</w:t>
      </w:r>
      <w:r w:rsidR="00104CF0">
        <w:t>就能</w:t>
      </w:r>
      <w:r w:rsidR="00A5546C">
        <w:t>自然</w:t>
      </w:r>
      <w:r w:rsidR="00104CF0">
        <w:t>而然</w:t>
      </w:r>
      <w:r w:rsidR="00A5546C">
        <w:t>把重点文字串起来；</w:t>
      </w:r>
      <w:r w:rsidR="007B0F50">
        <w:t>写作技巧方面，遣词造句尽量简单</w:t>
      </w:r>
      <w:r w:rsidR="00253692">
        <w:t>，主要目的是表意清晰，</w:t>
      </w:r>
      <w:r w:rsidR="00DD6E5B">
        <w:t>开门见山</w:t>
      </w:r>
      <w:r w:rsidR="00253692">
        <w:t>简洁明了最好</w:t>
      </w:r>
      <w:r w:rsidR="00451EC5">
        <w:t>，尤其避免歧义</w:t>
      </w:r>
      <w:r w:rsidR="00253692">
        <w:t>，</w:t>
      </w:r>
      <w:r w:rsidR="00451EC5">
        <w:t>使</w:t>
      </w:r>
      <w:r w:rsidR="00253692">
        <w:t>读者阅读流畅</w:t>
      </w:r>
      <w:r w:rsidR="007B0F50">
        <w:t>，花式秀复杂的英语反而会弄巧成拙</w:t>
      </w:r>
      <w:r w:rsidR="00EC4352">
        <w:t>，这是自己惨痛教训</w:t>
      </w:r>
      <w:r w:rsidR="00253692">
        <w:t>；</w:t>
      </w:r>
      <w:r w:rsidR="006E5A05">
        <w:t>重要的事要在摘要引言等主要章节</w:t>
      </w:r>
      <w:r w:rsidR="00E858CC">
        <w:t>明显处</w:t>
      </w:r>
      <w:r w:rsidR="006E5A05">
        <w:t>反复</w:t>
      </w:r>
      <w:r w:rsidR="00E858CC">
        <w:t>强调</w:t>
      </w:r>
      <w:r w:rsidR="006E5A05">
        <w:t>以免读者看漏；</w:t>
      </w:r>
      <w:r w:rsidR="00AC1200">
        <w:t>文章和段落结构保持总分结构就行，</w:t>
      </w:r>
      <w:r w:rsidR="005363B0">
        <w:t>首先一句话概括主旨，</w:t>
      </w:r>
      <w:r w:rsidR="00AC1200">
        <w:t>从全局到细节，</w:t>
      </w:r>
      <w:r w:rsidR="009578F0">
        <w:t>先</w:t>
      </w:r>
      <w:r w:rsidR="00D41C45">
        <w:t>上</w:t>
      </w:r>
      <w:r w:rsidR="00AC1200">
        <w:t>文字描述</w:t>
      </w:r>
      <w:r w:rsidR="009578F0">
        <w:t>后</w:t>
      </w:r>
      <w:r w:rsidR="00F37A5B">
        <w:t>上</w:t>
      </w:r>
      <w:r w:rsidR="00AC1200">
        <w:t>数学</w:t>
      </w:r>
      <w:r w:rsidR="009578F0">
        <w:t>与算法</w:t>
      </w:r>
      <w:r w:rsidR="00981AD7">
        <w:t>，这种层次分明的逻辑是</w:t>
      </w:r>
      <w:r w:rsidR="008D4296">
        <w:t>英语</w:t>
      </w:r>
      <w:r w:rsidR="00981AD7">
        <w:t>native-speaker</w:t>
      </w:r>
      <w:r w:rsidR="008D4296">
        <w:t>评审人</w:t>
      </w:r>
      <w:r w:rsidR="00981AD7">
        <w:t>最习惯接受的。</w:t>
      </w:r>
    </w:p>
    <w:p w14:paraId="4C63B813" w14:textId="6C31E3BA" w:rsidR="008D4296" w:rsidRPr="0081774F" w:rsidRDefault="00435E16" w:rsidP="00DA244F">
      <w:pPr>
        <w:ind w:firstLineChars="200" w:firstLine="480"/>
      </w:pPr>
      <w:r>
        <w:t>最后是身体第一。尤其作为博士生，一般而言还算年轻但年龄也偏大了，合理作息时间，健康饮食、适当运动</w:t>
      </w:r>
      <w:r w:rsidR="000C2854">
        <w:t>，平衡学业、科研与生活</w:t>
      </w:r>
      <w:r>
        <w:t>。愿</w:t>
      </w:r>
      <w:r w:rsidRPr="00435E16">
        <w:rPr>
          <w:rFonts w:hint="eastAsia"/>
        </w:rPr>
        <w:t>大家在</w:t>
      </w:r>
      <w:r w:rsidR="00377AD1">
        <w:rPr>
          <w:rFonts w:hint="eastAsia"/>
        </w:rPr>
        <w:t>国重</w:t>
      </w:r>
      <w:r w:rsidRPr="00435E16">
        <w:rPr>
          <w:rFonts w:hint="eastAsia"/>
        </w:rPr>
        <w:t>实验室的学习工作期间度过美好的学业与生活时光</w:t>
      </w:r>
      <w:r>
        <w:rPr>
          <w:rFonts w:hint="eastAsia"/>
        </w:rPr>
        <w:t>。</w:t>
      </w:r>
    </w:p>
    <w:sectPr w:rsidR="008D4296" w:rsidRPr="0081774F" w:rsidSect="00717376">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CBDA8" w14:textId="77777777" w:rsidR="00A60548" w:rsidRDefault="00A60548" w:rsidP="001448D9">
      <w:r>
        <w:separator/>
      </w:r>
    </w:p>
  </w:endnote>
  <w:endnote w:type="continuationSeparator" w:id="0">
    <w:p w14:paraId="06D34B08" w14:textId="77777777" w:rsidR="00A60548" w:rsidRDefault="00A60548" w:rsidP="0014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7B070" w14:textId="77777777" w:rsidR="00A60548" w:rsidRDefault="00A60548" w:rsidP="001448D9">
      <w:r>
        <w:separator/>
      </w:r>
    </w:p>
  </w:footnote>
  <w:footnote w:type="continuationSeparator" w:id="0">
    <w:p w14:paraId="451DF9BF" w14:textId="77777777" w:rsidR="00A60548" w:rsidRDefault="00A60548" w:rsidP="00144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76"/>
    <w:rsid w:val="000557CC"/>
    <w:rsid w:val="000711A4"/>
    <w:rsid w:val="00073535"/>
    <w:rsid w:val="0007460D"/>
    <w:rsid w:val="00077E5F"/>
    <w:rsid w:val="000A6EF2"/>
    <w:rsid w:val="000B4853"/>
    <w:rsid w:val="000C2854"/>
    <w:rsid w:val="001007C1"/>
    <w:rsid w:val="001028DD"/>
    <w:rsid w:val="00102E87"/>
    <w:rsid w:val="00104CF0"/>
    <w:rsid w:val="00141F48"/>
    <w:rsid w:val="001448D9"/>
    <w:rsid w:val="00166617"/>
    <w:rsid w:val="001815D5"/>
    <w:rsid w:val="00241160"/>
    <w:rsid w:val="00242715"/>
    <w:rsid w:val="00246707"/>
    <w:rsid w:val="00251CA4"/>
    <w:rsid w:val="00253692"/>
    <w:rsid w:val="00294B05"/>
    <w:rsid w:val="0029505A"/>
    <w:rsid w:val="002D7978"/>
    <w:rsid w:val="003072CA"/>
    <w:rsid w:val="0032551D"/>
    <w:rsid w:val="00361A76"/>
    <w:rsid w:val="00377AD1"/>
    <w:rsid w:val="003C33C0"/>
    <w:rsid w:val="003C4747"/>
    <w:rsid w:val="003E6FD4"/>
    <w:rsid w:val="003F1314"/>
    <w:rsid w:val="00430E04"/>
    <w:rsid w:val="00435E16"/>
    <w:rsid w:val="00447E83"/>
    <w:rsid w:val="00450795"/>
    <w:rsid w:val="00451EC5"/>
    <w:rsid w:val="0045325E"/>
    <w:rsid w:val="0045586A"/>
    <w:rsid w:val="0046204C"/>
    <w:rsid w:val="00477211"/>
    <w:rsid w:val="0048272F"/>
    <w:rsid w:val="00491F51"/>
    <w:rsid w:val="00496E3E"/>
    <w:rsid w:val="004970FC"/>
    <w:rsid w:val="004B0EAB"/>
    <w:rsid w:val="004D05FE"/>
    <w:rsid w:val="00501B65"/>
    <w:rsid w:val="00523D47"/>
    <w:rsid w:val="00534F44"/>
    <w:rsid w:val="005363B0"/>
    <w:rsid w:val="005544E9"/>
    <w:rsid w:val="005B457B"/>
    <w:rsid w:val="0060660B"/>
    <w:rsid w:val="00607C76"/>
    <w:rsid w:val="006119EE"/>
    <w:rsid w:val="00645CAE"/>
    <w:rsid w:val="006635A9"/>
    <w:rsid w:val="00674A70"/>
    <w:rsid w:val="006A59A2"/>
    <w:rsid w:val="006A614C"/>
    <w:rsid w:val="006B6B06"/>
    <w:rsid w:val="006D16DD"/>
    <w:rsid w:val="006E5A05"/>
    <w:rsid w:val="007049FA"/>
    <w:rsid w:val="00717376"/>
    <w:rsid w:val="0072304E"/>
    <w:rsid w:val="007B0F50"/>
    <w:rsid w:val="0081774F"/>
    <w:rsid w:val="00830D42"/>
    <w:rsid w:val="008A4B88"/>
    <w:rsid w:val="008B61C3"/>
    <w:rsid w:val="008B6AD6"/>
    <w:rsid w:val="008D4296"/>
    <w:rsid w:val="008E239C"/>
    <w:rsid w:val="008F1611"/>
    <w:rsid w:val="008F5EE5"/>
    <w:rsid w:val="00916F14"/>
    <w:rsid w:val="0094171A"/>
    <w:rsid w:val="00954987"/>
    <w:rsid w:val="009578F0"/>
    <w:rsid w:val="00981AD7"/>
    <w:rsid w:val="009A5D67"/>
    <w:rsid w:val="00A14DA6"/>
    <w:rsid w:val="00A21700"/>
    <w:rsid w:val="00A5546C"/>
    <w:rsid w:val="00A56C0D"/>
    <w:rsid w:val="00A60548"/>
    <w:rsid w:val="00A87B77"/>
    <w:rsid w:val="00AC1200"/>
    <w:rsid w:val="00AD1B92"/>
    <w:rsid w:val="00B048A5"/>
    <w:rsid w:val="00B3405D"/>
    <w:rsid w:val="00B82B30"/>
    <w:rsid w:val="00B96B7E"/>
    <w:rsid w:val="00BA2003"/>
    <w:rsid w:val="00BA6AF4"/>
    <w:rsid w:val="00C004AA"/>
    <w:rsid w:val="00C575AC"/>
    <w:rsid w:val="00C6336E"/>
    <w:rsid w:val="00CA280C"/>
    <w:rsid w:val="00CB6F8F"/>
    <w:rsid w:val="00D41C45"/>
    <w:rsid w:val="00D85D24"/>
    <w:rsid w:val="00DA244F"/>
    <w:rsid w:val="00DB0D12"/>
    <w:rsid w:val="00DB36CA"/>
    <w:rsid w:val="00DD6E5B"/>
    <w:rsid w:val="00E23C42"/>
    <w:rsid w:val="00E47F68"/>
    <w:rsid w:val="00E50815"/>
    <w:rsid w:val="00E81F52"/>
    <w:rsid w:val="00E858CC"/>
    <w:rsid w:val="00EA06D0"/>
    <w:rsid w:val="00EA3ED8"/>
    <w:rsid w:val="00EA5434"/>
    <w:rsid w:val="00EB3887"/>
    <w:rsid w:val="00EB49E9"/>
    <w:rsid w:val="00EB7234"/>
    <w:rsid w:val="00EB77C2"/>
    <w:rsid w:val="00EC4352"/>
    <w:rsid w:val="00EF2540"/>
    <w:rsid w:val="00F05C17"/>
    <w:rsid w:val="00F37A5B"/>
    <w:rsid w:val="00F90EBA"/>
    <w:rsid w:val="00FC591E"/>
    <w:rsid w:val="00FF7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2BAFA"/>
  <w15:chartTrackingRefBased/>
  <w15:docId w15:val="{69F5F415-4181-4F07-A937-2FD01AA0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CA4"/>
    <w:pPr>
      <w:widowControl w:val="0"/>
      <w:jc w:val="both"/>
    </w:pPr>
    <w:rPr>
      <w:sz w:val="24"/>
    </w:rPr>
  </w:style>
  <w:style w:type="paragraph" w:styleId="2">
    <w:name w:val="heading 2"/>
    <w:basedOn w:val="a"/>
    <w:next w:val="a"/>
    <w:link w:val="2Char"/>
    <w:uiPriority w:val="9"/>
    <w:unhideWhenUsed/>
    <w:qFormat/>
    <w:rsid w:val="0045079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50795"/>
    <w:rPr>
      <w:rFonts w:asciiTheme="majorHAnsi" w:eastAsiaTheme="majorEastAsia" w:hAnsiTheme="majorHAnsi" w:cstheme="majorBidi"/>
      <w:b/>
      <w:bCs/>
      <w:sz w:val="32"/>
      <w:szCs w:val="32"/>
    </w:rPr>
  </w:style>
  <w:style w:type="paragraph" w:styleId="a3">
    <w:name w:val="header"/>
    <w:basedOn w:val="a"/>
    <w:link w:val="Char"/>
    <w:uiPriority w:val="99"/>
    <w:unhideWhenUsed/>
    <w:rsid w:val="00144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48D9"/>
    <w:rPr>
      <w:sz w:val="18"/>
      <w:szCs w:val="18"/>
    </w:rPr>
  </w:style>
  <w:style w:type="paragraph" w:styleId="a4">
    <w:name w:val="footer"/>
    <w:basedOn w:val="a"/>
    <w:link w:val="Char0"/>
    <w:uiPriority w:val="99"/>
    <w:unhideWhenUsed/>
    <w:rsid w:val="001448D9"/>
    <w:pPr>
      <w:tabs>
        <w:tab w:val="center" w:pos="4153"/>
        <w:tab w:val="right" w:pos="8306"/>
      </w:tabs>
      <w:snapToGrid w:val="0"/>
      <w:jc w:val="left"/>
    </w:pPr>
    <w:rPr>
      <w:sz w:val="18"/>
      <w:szCs w:val="18"/>
    </w:rPr>
  </w:style>
  <w:style w:type="character" w:customStyle="1" w:styleId="Char0">
    <w:name w:val="页脚 Char"/>
    <w:basedOn w:val="a0"/>
    <w:link w:val="a4"/>
    <w:uiPriority w:val="99"/>
    <w:rsid w:val="001448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225</Words>
  <Characters>1286</Characters>
  <Application>Microsoft Office Word</Application>
  <DocSecurity>0</DocSecurity>
  <Lines>10</Lines>
  <Paragraphs>3</Paragraphs>
  <ScaleCrop>false</ScaleCrop>
  <Company>Microsoft</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 杨雨轩</dc:creator>
  <cp:keywords/>
  <dc:description/>
  <cp:lastModifiedBy>添辰 徐</cp:lastModifiedBy>
  <cp:revision>203</cp:revision>
  <dcterms:created xsi:type="dcterms:W3CDTF">2019-09-01T09:17:00Z</dcterms:created>
  <dcterms:modified xsi:type="dcterms:W3CDTF">2021-09-02T01:09:00Z</dcterms:modified>
</cp:coreProperties>
</file>